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582" w:rsidRPr="00505E10" w:rsidRDefault="00AF5582" w:rsidP="00AF5582">
      <w:pPr>
        <w:spacing w:after="204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05E1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Итоговое собеседование по русскому языку</w:t>
      </w:r>
    </w:p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Итоговое собеседование по русскому языку является одним из условий допуска к ГИА-9.</w:t>
      </w:r>
    </w:p>
    <w:p w:rsidR="00AF5582" w:rsidRPr="00505E10" w:rsidRDefault="00AF5582" w:rsidP="00AF5582">
      <w:pPr>
        <w:spacing w:before="584" w:after="292" w:line="240" w:lineRule="auto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05E10">
        <w:rPr>
          <w:rFonts w:ascii="Times New Roman" w:eastAsia="Times New Roman" w:hAnsi="Times New Roman" w:cs="Times New Roman"/>
          <w:b/>
          <w:bCs/>
          <w:spacing w:val="8"/>
          <w:sz w:val="36"/>
          <w:szCs w:val="36"/>
          <w:lang w:eastAsia="ru-RU"/>
        </w:rPr>
        <w:t>Расписание проведения итогового собеседования по русскому языку в 2023/24 учебном году</w:t>
      </w:r>
    </w:p>
    <w:tbl>
      <w:tblPr>
        <w:tblW w:w="9211" w:type="dxa"/>
        <w:tblBorders>
          <w:top w:val="single" w:sz="6" w:space="0" w:color="D1D1D1"/>
          <w:left w:val="single" w:sz="6" w:space="0" w:color="D1D1D1"/>
          <w:bottom w:val="single" w:sz="2" w:space="0" w:color="D1D1D1"/>
          <w:right w:val="single" w:sz="2" w:space="0" w:color="D1D1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711"/>
      </w:tblGrid>
      <w:tr w:rsidR="00AF5582" w:rsidRPr="00505E10" w:rsidTr="00AF5582">
        <w:tc>
          <w:tcPr>
            <w:tcW w:w="450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F5582" w:rsidRPr="00505E10" w:rsidRDefault="00AF5582" w:rsidP="00AF5582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10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lang w:eastAsia="ru-RU"/>
              </w:rPr>
              <w:t>Основной срок</w:t>
            </w:r>
          </w:p>
        </w:tc>
        <w:tc>
          <w:tcPr>
            <w:tcW w:w="4711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F5582" w:rsidRPr="00505E10" w:rsidRDefault="00AF5582" w:rsidP="00AF5582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февраля 2024 года</w:t>
            </w:r>
          </w:p>
        </w:tc>
      </w:tr>
      <w:tr w:rsidR="00AF5582" w:rsidRPr="00505E10" w:rsidTr="00AF5582"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F5582" w:rsidRPr="00505E10" w:rsidRDefault="00AF5582" w:rsidP="00AF5582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10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lang w:eastAsia="ru-RU"/>
              </w:rPr>
              <w:t>Дополнительные сроки</w:t>
            </w:r>
          </w:p>
        </w:tc>
        <w:tc>
          <w:tcPr>
            <w:tcW w:w="4711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F5582" w:rsidRPr="00505E10" w:rsidRDefault="00AF5582" w:rsidP="00AF5582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марта и 15 </w:t>
            </w:r>
            <w:r w:rsidR="0013691E" w:rsidRPr="0050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  <w:r w:rsidRPr="0050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 года</w:t>
            </w:r>
          </w:p>
        </w:tc>
      </w:tr>
    </w:tbl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Итоговое собеседование по русскому языку проводится во вторую среду февраля.</w:t>
      </w:r>
    </w:p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В дополнительные сроки в текущем учебном году (во вторую рабочую среду марта и третий понедельник апреля) повторно допускаются к итоговому собеседованию по русскому языку:</w:t>
      </w:r>
    </w:p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1) получившие по итоговому собеседованию неудовлетворительный результат («незачет»);</w:t>
      </w:r>
    </w:p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2) удаленные с итогового собеседования за нарушение требований, установленных пунктом 22 </w:t>
      </w:r>
      <w:hyperlink r:id="rId5" w:history="1">
        <w:r w:rsidRPr="00505E10">
          <w:rPr>
            <w:rFonts w:ascii="Times New Roman" w:eastAsia="Times New Roman" w:hAnsi="Times New Roman" w:cs="Times New Roman"/>
            <w:i/>
            <w:iCs/>
            <w:sz w:val="23"/>
            <w:szCs w:val="23"/>
            <w:lang w:eastAsia="ru-RU"/>
          </w:rPr>
          <w:t>Порядка</w:t>
        </w:r>
      </w:hyperlink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;</w:t>
      </w:r>
    </w:p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3) не явившиеся на итоговое собеседование по уважительным причинам (болезнь или иные обстоятельства), подтвержденным документально;</w:t>
      </w:r>
    </w:p>
    <w:p w:rsidR="00AF5582" w:rsidRPr="00505E10" w:rsidRDefault="00AF5582" w:rsidP="00AF5582">
      <w:pPr>
        <w:spacing w:after="420" w:line="360" w:lineRule="atLeast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4) не завершившие итоговое собеседование по уважительным причинам (болезнь или иные обстоятельства), подтвержденным документально.</w:t>
      </w:r>
    </w:p>
    <w:p w:rsidR="00AF5582" w:rsidRPr="00505E10" w:rsidRDefault="00AF5582" w:rsidP="00AF5582">
      <w:pPr>
        <w:spacing w:after="420" w:line="360" w:lineRule="atLeast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505E10">
        <w:rPr>
          <w:rFonts w:ascii="Times New Roman" w:hAnsi="Times New Roman" w:cs="Times New Roman"/>
          <w:sz w:val="23"/>
          <w:szCs w:val="23"/>
          <w:shd w:val="clear" w:color="auto" w:fill="FFFFFF"/>
        </w:rPr>
        <w:t>Продолжительность итогового собеседования по русскому языку составляет в среднем 15-16 минут.</w:t>
      </w:r>
    </w:p>
    <w:p w:rsidR="00AF5582" w:rsidRPr="00505E10" w:rsidRDefault="00AF5582" w:rsidP="00AF5582">
      <w:pPr>
        <w:shd w:val="clear" w:color="auto" w:fill="FFFFFF"/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Контрольные измерительные материалы итогового собеседования состоят из четырех заданий:</w:t>
      </w:r>
    </w:p>
    <w:p w:rsidR="00AF5582" w:rsidRPr="00505E10" w:rsidRDefault="00AF5582" w:rsidP="00AF55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Задание 1 – чтение текста вслух.</w:t>
      </w:r>
    </w:p>
    <w:p w:rsidR="00AF5582" w:rsidRPr="00505E10" w:rsidRDefault="00AF5582" w:rsidP="00AF55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Задание 2 – подробный пересказ текста с включением приведённого высказывания.</w:t>
      </w:r>
    </w:p>
    <w:p w:rsidR="00AF5582" w:rsidRPr="00505E10" w:rsidRDefault="00AF5582" w:rsidP="00AF55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Задание 3 – монологическое высказывание.</w:t>
      </w:r>
    </w:p>
    <w:p w:rsidR="00AF5582" w:rsidRPr="00505E10" w:rsidRDefault="00AF5582" w:rsidP="00AF55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Задание 4 – участие в диалоге.</w:t>
      </w:r>
    </w:p>
    <w:p w:rsidR="00AF5582" w:rsidRPr="00505E10" w:rsidRDefault="00AF5582" w:rsidP="00AF5582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</w:rPr>
      </w:pPr>
      <w:r w:rsidRPr="00505E10">
        <w:rPr>
          <w:rStyle w:val="a4"/>
          <w:b/>
          <w:bCs/>
          <w:spacing w:val="8"/>
        </w:rPr>
        <w:lastRenderedPageBreak/>
        <w:t>Порядок подачи заявления на участие в итоговом собеседовании</w:t>
      </w:r>
    </w:p>
    <w:p w:rsidR="00AF5582" w:rsidRPr="00505E10" w:rsidRDefault="00AF5582" w:rsidP="00AF55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Заявления об участии в итоговом собеседовании по русскому языку подаются </w:t>
      </w:r>
      <w:r w:rsidRPr="00505E10"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  <w:u w:val="single"/>
          <w:lang w:eastAsia="ru-RU"/>
        </w:rPr>
        <w:t>за две недели</w:t>
      </w: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до начала проведения собеседования </w:t>
      </w:r>
      <w:bookmarkStart w:id="0" w:name="_GoBack"/>
      <w:bookmarkEnd w:id="0"/>
      <w:r w:rsidR="008279EF"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(до</w:t>
      </w: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01 февраля 2024 года).</w:t>
      </w:r>
    </w:p>
    <w:p w:rsidR="00AF5582" w:rsidRPr="00505E10" w:rsidRDefault="00AF5582" w:rsidP="00AF55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Подать заявление нужно в своей школе. Экстерны подают заявление в образовательную организацию по своему выбору.</w:t>
      </w:r>
    </w:p>
    <w:p w:rsidR="00AF5582" w:rsidRDefault="00AF5582" w:rsidP="00AF55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По решению региональных органов управления образования подача заявлений может осуществляться в дистанционной форме.</w:t>
      </w:r>
    </w:p>
    <w:p w:rsidR="00505E10" w:rsidRPr="00505E10" w:rsidRDefault="00505E10" w:rsidP="00AF55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05E10" w:rsidRPr="00505E10" w:rsidRDefault="00505E10" w:rsidP="00505E10">
      <w:pPr>
        <w:pStyle w:val="1"/>
        <w:shd w:val="clear" w:color="auto" w:fill="FFFFFF"/>
        <w:spacing w:before="0" w:beforeAutospacing="0" w:after="0" w:afterAutospacing="0"/>
        <w:rPr>
          <w:color w:val="1A1A1A"/>
          <w:sz w:val="36"/>
          <w:szCs w:val="36"/>
        </w:rPr>
      </w:pPr>
      <w:r w:rsidRPr="00505E10">
        <w:rPr>
          <w:color w:val="1A1A1A"/>
          <w:sz w:val="36"/>
          <w:szCs w:val="36"/>
        </w:rPr>
        <w:t>Участники ГИА-9 с ОВЗ, дети-инвалиды и инвалиды</w:t>
      </w:r>
    </w:p>
    <w:p w:rsidR="00AF5582" w:rsidRPr="00505E10" w:rsidRDefault="00505E10" w:rsidP="00505E10">
      <w:pPr>
        <w:spacing w:after="0" w:line="360" w:lineRule="atLeast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505E10">
        <w:rPr>
          <w:rFonts w:ascii="Times New Roman" w:hAnsi="Times New Roman" w:cs="Times New Roman"/>
          <w:sz w:val="23"/>
          <w:szCs w:val="23"/>
          <w:shd w:val="clear" w:color="auto" w:fill="FFFFFF"/>
        </w:rPr>
        <w:t>Обучающиеся с ограниченными возможностями здоровья, экстерны с ограниченными возможностями здоровья при подаче заявления об участии в итоговом собеседовании предъявляют оригинал или надлежащим образом заверенную копию рекомендаций ПМПК, а обучающиеся — дети-инвалиды и инвалиды, экстерны — дети-инвалиды и инвалиды — оригинал или надлежащим образом заверенную копию справки, подтверждающей инвалидность.</w:t>
      </w:r>
    </w:p>
    <w:p w:rsidR="00505E10" w:rsidRPr="00505E10" w:rsidRDefault="00505E10" w:rsidP="00505E10">
      <w:pPr>
        <w:spacing w:after="0" w:line="360" w:lineRule="atLeast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505E10">
        <w:rPr>
          <w:rFonts w:ascii="Times New Roman" w:hAnsi="Times New Roman" w:cs="Times New Roman"/>
          <w:sz w:val="23"/>
          <w:szCs w:val="23"/>
          <w:shd w:val="clear" w:color="auto" w:fill="FFFFFF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участников итогового собеседования с ОВЗ, лиц, обучающихся по состоянию здоровья на дому, в медицинских организациях (при предъявлении рекомендаций ПМПК), для участников итогового собеседования – детей-инвалидов и инвалидов (при предъявлении справки, подтверждающей инвалидность) ОИВ, учредители и загранучреждения обеспечивают создание следующих условий проведения итогового собеседования:</w:t>
      </w:r>
    </w:p>
    <w:p w:rsidR="00505E10" w:rsidRPr="00505E10" w:rsidRDefault="00505E10" w:rsidP="00505E1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беспрепятственный доступ участников итогового собеседования в аудитории ожидания итогового собеседования, аудитории проведения итогового собеседования, учебные кабинеты для участников, прошедших итоговое собеседование, туалетные и иные помещения, а также их пребывание в указанных помещениях (наличие пандусов, поручней, расширенных дверных проемов, лифтов (при отсутствии лифтов аудитория располагается на первом этаже);</w:t>
      </w:r>
    </w:p>
    <w:p w:rsidR="00505E10" w:rsidRPr="00505E10" w:rsidRDefault="00505E10" w:rsidP="00505E1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наличие специальных кресел и других приспособлений);</w:t>
      </w:r>
    </w:p>
    <w:p w:rsidR="00505E10" w:rsidRPr="00505E10" w:rsidRDefault="00505E10" w:rsidP="00505E1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увеличение продолжительности итогового собеседования на 30 минут;</w:t>
      </w:r>
    </w:p>
    <w:p w:rsidR="00505E10" w:rsidRPr="00505E10" w:rsidRDefault="00505E10" w:rsidP="00505E10">
      <w:pPr>
        <w:spacing w:after="0" w:line="360" w:lineRule="atLeast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505E10">
        <w:rPr>
          <w:rFonts w:ascii="Times New Roman" w:hAnsi="Times New Roman" w:cs="Times New Roman"/>
          <w:sz w:val="23"/>
          <w:szCs w:val="23"/>
          <w:shd w:val="clear" w:color="auto" w:fill="FFFFFF"/>
        </w:rPr>
        <w:t>При наличии соответствующих рекомендаций ПМПК может быть организована отдельная аудитория проведения итогового собеседования.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слабослышащих участников итогового собеседования: 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глухих и слабослышащих участников итогового собеседования: привлечение при необходимости ассистента-</w:t>
      </w:r>
      <w:proofErr w:type="spellStart"/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сурдопереводчика</w:t>
      </w:r>
      <w:proofErr w:type="spellEnd"/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слепых участников итогового собеседования: оформление КИМ итогового собеседования рельефно-точечным шрифтом Брайля или в виде электронного документа, доступного с помощью компьютера.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слабовидящих участников итогового собеседования: копирование КИМ итогового собеседования в день проведения итогового собеседования в присутствии члена комиссии по проведению итогового собеседования в увеличенном размере; обеспечение аудитории проведения итогового собеседования увеличительными устройствами (лупа или иное увеличительное устройство); 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участников с расстройствами аутистического спектра: привлечение в качестве собеседника дефектолога, психолога или педагога, с которым указанный участник итогового собеседования знаком.</w:t>
      </w:r>
    </w:p>
    <w:p w:rsidR="00505E10" w:rsidRPr="00505E10" w:rsidRDefault="00505E10" w:rsidP="00505E1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5E10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участников итогового собеседования с нарушениями опорно-двигательного аппарата: при необходимости использование компьютера со специализированным программным обеспечением (для ответов в письменной форме).</w:t>
      </w:r>
    </w:p>
    <w:p w:rsidR="00505E10" w:rsidRPr="00505E10" w:rsidRDefault="00505E10" w:rsidP="00AF5582">
      <w:pPr>
        <w:spacing w:after="420" w:line="36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D5024" w:rsidRPr="00505E10" w:rsidRDefault="00AF5582" w:rsidP="00AF5582">
      <w:pPr>
        <w:jc w:val="center"/>
        <w:rPr>
          <w:rFonts w:ascii="Times New Roman" w:hAnsi="Times New Roman" w:cs="Times New Roman"/>
        </w:rPr>
      </w:pPr>
      <w:r w:rsidRPr="00505E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6BC18A" wp14:editId="793DB442">
            <wp:extent cx="4905375" cy="36093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02" t="23375" r="34612" b="41847"/>
                    <a:stretch/>
                  </pic:blipFill>
                  <pic:spPr bwMode="auto">
                    <a:xfrm>
                      <a:off x="0" y="0"/>
                      <a:ext cx="4927683" cy="362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5024" w:rsidRPr="00505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24287"/>
    <w:multiLevelType w:val="multilevel"/>
    <w:tmpl w:val="DB56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3734C84"/>
    <w:multiLevelType w:val="multilevel"/>
    <w:tmpl w:val="5FBE6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82"/>
    <w:rsid w:val="0013691E"/>
    <w:rsid w:val="00505E10"/>
    <w:rsid w:val="005D5024"/>
    <w:rsid w:val="008279EF"/>
    <w:rsid w:val="00AF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955BF"/>
  <w15:chartTrackingRefBased/>
  <w15:docId w15:val="{2E67DE0B-FCEA-407B-82BC-A1896424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F5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5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55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5582"/>
    <w:rPr>
      <w:b/>
      <w:bCs/>
    </w:rPr>
  </w:style>
  <w:style w:type="character" w:styleId="a5">
    <w:name w:val="Emphasis"/>
    <w:basedOn w:val="a0"/>
    <w:uiPriority w:val="20"/>
    <w:qFormat/>
    <w:rsid w:val="00AF55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7249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9605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obrnadzor.gov.ru/wp-content/uploads/2023/12/poryadok-provedeniya-gia-9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budakova</dc:creator>
  <cp:keywords/>
  <dc:description/>
  <cp:lastModifiedBy>budakova</cp:lastModifiedBy>
  <cp:revision>4</cp:revision>
  <dcterms:created xsi:type="dcterms:W3CDTF">2024-01-09T08:29:00Z</dcterms:created>
  <dcterms:modified xsi:type="dcterms:W3CDTF">2024-01-09T08:39:00Z</dcterms:modified>
</cp:coreProperties>
</file>