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36" w:rsidRPr="00D01452" w:rsidRDefault="00D01452" w:rsidP="00D2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452">
        <w:rPr>
          <w:rFonts w:ascii="Times New Roman" w:hAnsi="Times New Roman" w:cs="Times New Roman"/>
          <w:sz w:val="24"/>
          <w:szCs w:val="24"/>
        </w:rPr>
        <w:t>Регла</w:t>
      </w:r>
      <w:r w:rsidR="00D24C03">
        <w:rPr>
          <w:rFonts w:ascii="Times New Roman" w:hAnsi="Times New Roman" w:cs="Times New Roman"/>
          <w:sz w:val="24"/>
          <w:szCs w:val="24"/>
        </w:rPr>
        <w:t>мент выбора модулей курса ОРКСЭ</w:t>
      </w:r>
      <w:bookmarkStart w:id="0" w:name="_GoBack"/>
      <w:bookmarkEnd w:id="0"/>
    </w:p>
    <w:p w:rsidR="00D01452" w:rsidRDefault="00D01452" w:rsidP="00D01452">
      <w:pPr>
        <w:pStyle w:val="8"/>
        <w:shd w:val="clear" w:color="auto" w:fill="auto"/>
        <w:spacing w:after="0" w:line="240" w:lineRule="auto"/>
        <w:ind w:left="140" w:right="40" w:firstLine="600"/>
        <w:rPr>
          <w:rStyle w:val="2"/>
          <w:sz w:val="24"/>
          <w:szCs w:val="24"/>
        </w:rPr>
      </w:pPr>
    </w:p>
    <w:p w:rsidR="00D01452" w:rsidRPr="00D01452" w:rsidRDefault="00D01452" w:rsidP="00D01452">
      <w:pPr>
        <w:pStyle w:val="8"/>
        <w:shd w:val="clear" w:color="auto" w:fill="auto"/>
        <w:spacing w:after="0" w:line="240" w:lineRule="auto"/>
        <w:ind w:left="140" w:right="40" w:firstLine="600"/>
        <w:rPr>
          <w:rStyle w:val="2"/>
          <w:sz w:val="24"/>
          <w:szCs w:val="24"/>
        </w:rPr>
      </w:pPr>
      <w:proofErr w:type="gramStart"/>
      <w:r w:rsidRPr="00D01452">
        <w:rPr>
          <w:rStyle w:val="2"/>
          <w:sz w:val="24"/>
          <w:szCs w:val="24"/>
        </w:rPr>
        <w:t xml:space="preserve">Департамент государственной политики в сфере общего образования </w:t>
      </w:r>
      <w:proofErr w:type="spellStart"/>
      <w:r w:rsidRPr="00D01452">
        <w:rPr>
          <w:rStyle w:val="2"/>
          <w:sz w:val="24"/>
          <w:szCs w:val="24"/>
        </w:rPr>
        <w:t>Минобрнауки</w:t>
      </w:r>
      <w:proofErr w:type="spellEnd"/>
      <w:r w:rsidRPr="00D01452">
        <w:rPr>
          <w:rStyle w:val="2"/>
          <w:sz w:val="24"/>
          <w:szCs w:val="24"/>
        </w:rPr>
        <w:t xml:space="preserve"> России в соответствии </w:t>
      </w:r>
      <w:r w:rsidRPr="00D01452">
        <w:rPr>
          <w:rStyle w:val="3"/>
          <w:sz w:val="24"/>
          <w:szCs w:val="24"/>
        </w:rPr>
        <w:t xml:space="preserve">с </w:t>
      </w:r>
      <w:r w:rsidRPr="00D01452">
        <w:rPr>
          <w:rStyle w:val="2"/>
          <w:sz w:val="24"/>
          <w:szCs w:val="24"/>
        </w:rPr>
        <w:t xml:space="preserve">пунктом 5 Плана мероприятий по обеспечению качества преподавания </w:t>
      </w:r>
      <w:r w:rsidRPr="00D01452">
        <w:rPr>
          <w:rStyle w:val="3"/>
          <w:sz w:val="24"/>
          <w:szCs w:val="24"/>
        </w:rPr>
        <w:t xml:space="preserve">во </w:t>
      </w:r>
      <w:r w:rsidRPr="00D01452">
        <w:rPr>
          <w:rStyle w:val="2"/>
          <w:sz w:val="24"/>
          <w:szCs w:val="24"/>
        </w:rPr>
        <w:t xml:space="preserve">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</w:t>
      </w:r>
      <w:r w:rsidRPr="00D01452">
        <w:rPr>
          <w:rStyle w:val="3"/>
          <w:sz w:val="24"/>
          <w:szCs w:val="24"/>
        </w:rPr>
        <w:t xml:space="preserve">этики» </w:t>
      </w:r>
      <w:r w:rsidRPr="00D01452">
        <w:rPr>
          <w:rStyle w:val="2"/>
          <w:sz w:val="24"/>
          <w:szCs w:val="24"/>
        </w:rPr>
        <w:t>подготовили Регламент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</w:t>
      </w:r>
      <w:proofErr w:type="gramEnd"/>
      <w:r w:rsidRPr="00D01452">
        <w:rPr>
          <w:rStyle w:val="2"/>
          <w:sz w:val="24"/>
          <w:szCs w:val="24"/>
        </w:rPr>
        <w:t>»</w:t>
      </w:r>
      <w:r>
        <w:rPr>
          <w:rStyle w:val="2"/>
          <w:sz w:val="24"/>
          <w:szCs w:val="24"/>
        </w:rPr>
        <w:t xml:space="preserve">, который </w:t>
      </w:r>
      <w:r w:rsidRPr="00D01452">
        <w:rPr>
          <w:rStyle w:val="2"/>
          <w:sz w:val="24"/>
          <w:szCs w:val="24"/>
        </w:rPr>
        <w:t xml:space="preserve">утвержден директором Департамента А.В. Зыряновой от 30 декабря 2014 </w:t>
      </w:r>
      <w:r w:rsidRPr="00D01452">
        <w:rPr>
          <w:rStyle w:val="3"/>
          <w:sz w:val="24"/>
          <w:szCs w:val="24"/>
        </w:rPr>
        <w:t>г</w:t>
      </w:r>
      <w:r w:rsidRPr="00D01452">
        <w:rPr>
          <w:rStyle w:val="2"/>
          <w:sz w:val="24"/>
          <w:szCs w:val="24"/>
        </w:rPr>
        <w:t xml:space="preserve"> (далее </w:t>
      </w:r>
      <w:r w:rsidRPr="00D01452">
        <w:rPr>
          <w:rStyle w:val="4"/>
          <w:sz w:val="24"/>
          <w:szCs w:val="24"/>
        </w:rPr>
        <w:t xml:space="preserve">- </w:t>
      </w:r>
      <w:r w:rsidRPr="00D01452">
        <w:rPr>
          <w:rStyle w:val="2"/>
          <w:sz w:val="24"/>
          <w:szCs w:val="24"/>
        </w:rPr>
        <w:t>Регламент).</w:t>
      </w:r>
    </w:p>
    <w:p w:rsidR="00D01452" w:rsidRDefault="00D01452" w:rsidP="00D01452">
      <w:pPr>
        <w:pStyle w:val="8"/>
        <w:shd w:val="clear" w:color="auto" w:fill="auto"/>
        <w:spacing w:after="0" w:line="240" w:lineRule="auto"/>
        <w:ind w:left="140" w:right="40" w:firstLine="600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У</w:t>
      </w:r>
      <w:r w:rsidRPr="00D01452">
        <w:rPr>
          <w:color w:val="000000"/>
          <w:sz w:val="24"/>
          <w:szCs w:val="24"/>
          <w:lang w:eastAsia="ru-RU"/>
        </w:rPr>
        <w:t xml:space="preserve">казанный Регламент в качестве примерного </w:t>
      </w:r>
      <w:r>
        <w:rPr>
          <w:color w:val="000000"/>
          <w:sz w:val="24"/>
          <w:szCs w:val="24"/>
          <w:lang w:eastAsia="ru-RU"/>
        </w:rPr>
        <w:t xml:space="preserve">направлен во все образовательные организации </w:t>
      </w:r>
      <w:r w:rsidRPr="00D01452">
        <w:rPr>
          <w:color w:val="000000"/>
          <w:sz w:val="24"/>
          <w:szCs w:val="24"/>
          <w:lang w:eastAsia="ru-RU"/>
        </w:rPr>
        <w:t>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«Основы религи</w:t>
      </w:r>
      <w:r>
        <w:rPr>
          <w:color w:val="000000"/>
          <w:sz w:val="24"/>
          <w:szCs w:val="24"/>
          <w:lang w:eastAsia="ru-RU"/>
        </w:rPr>
        <w:t>озных культур и светской этики».</w:t>
      </w:r>
      <w:proofErr w:type="gramEnd"/>
    </w:p>
    <w:p w:rsidR="00D24C03" w:rsidRPr="00D24C03" w:rsidRDefault="00D24C03" w:rsidP="00D01452">
      <w:pPr>
        <w:pStyle w:val="8"/>
        <w:shd w:val="clear" w:color="auto" w:fill="auto"/>
        <w:spacing w:after="0" w:line="240" w:lineRule="auto"/>
        <w:ind w:left="140" w:right="40" w:firstLine="600"/>
        <w:rPr>
          <w:b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Подробнее познакомиться с документом можно </w:t>
      </w:r>
      <w:r w:rsidRPr="00D24C03">
        <w:rPr>
          <w:b/>
          <w:color w:val="000000"/>
          <w:sz w:val="24"/>
          <w:szCs w:val="24"/>
          <w:lang w:eastAsia="ru-RU"/>
        </w:rPr>
        <w:t>здесь.</w:t>
      </w:r>
    </w:p>
    <w:p w:rsidR="00D01452" w:rsidRPr="00D01452" w:rsidRDefault="00D01452" w:rsidP="00D0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1452" w:rsidRPr="00D0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52"/>
    <w:rsid w:val="005B4D36"/>
    <w:rsid w:val="00D01452"/>
    <w:rsid w:val="00D2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D01452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D01452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D01452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D01452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D0145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D01452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D01452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D01452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D01452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D0145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Елена Владимировна</dc:creator>
  <cp:lastModifiedBy>Фролова Елена Владимировна</cp:lastModifiedBy>
  <cp:revision>4</cp:revision>
  <dcterms:created xsi:type="dcterms:W3CDTF">2015-04-01T03:10:00Z</dcterms:created>
  <dcterms:modified xsi:type="dcterms:W3CDTF">2015-04-01T03:47:00Z</dcterms:modified>
</cp:coreProperties>
</file>