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</w:t>
      </w:r>
      <w:r w:rsidR="005428FF">
        <w:rPr>
          <w:b/>
        </w:rPr>
        <w:t>5</w:t>
      </w:r>
      <w:r w:rsidRPr="007B6786">
        <w:rPr>
          <w:b/>
        </w:rPr>
        <w:t>-201</w:t>
      </w:r>
      <w:r w:rsidR="005428FF">
        <w:rPr>
          <w:b/>
        </w:rPr>
        <w:t>6</w:t>
      </w:r>
      <w:r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</w:p>
    <w:p w:rsidR="0036097F" w:rsidRDefault="0036097F" w:rsidP="0036097F">
      <w:pPr>
        <w:pStyle w:val="ad"/>
        <w:jc w:val="both"/>
        <w:rPr>
          <w:b w:val="0"/>
          <w:bCs w:val="0"/>
        </w:rPr>
      </w:pPr>
      <w:r>
        <w:rPr>
          <w:bCs w:val="0"/>
        </w:rPr>
        <w:t>Цель</w:t>
      </w:r>
      <w:r>
        <w:rPr>
          <w:b w:val="0"/>
          <w:bCs w:val="0"/>
        </w:rPr>
        <w:t>: обеспечение условий для повышения квалификации педагогических работников общеобразовательных учреждений, оказание методической поддержки педагогам, реализующим в образовательных учреждениях курс ОРКСЭ.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  <w:r>
        <w:rPr>
          <w:bCs w:val="0"/>
        </w:rPr>
        <w:t>Задачи</w:t>
      </w:r>
      <w:r>
        <w:rPr>
          <w:b w:val="0"/>
          <w:bCs w:val="0"/>
        </w:rPr>
        <w:t>:</w:t>
      </w:r>
    </w:p>
    <w:p w:rsidR="0036097F" w:rsidRDefault="0036097F" w:rsidP="0036097F">
      <w:pPr>
        <w:pStyle w:val="ad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Обеспечение профессионального, культурного, творческого роста членов МО.</w:t>
      </w:r>
    </w:p>
    <w:p w:rsidR="0036097F" w:rsidRDefault="0036097F" w:rsidP="0036097F">
      <w:pPr>
        <w:pStyle w:val="ad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Обобщение положительного педагогического опыта работы, обмен опытом успешной педагогической деятельности.</w:t>
      </w:r>
    </w:p>
    <w:p w:rsidR="0036097F" w:rsidRDefault="0036097F" w:rsidP="0036097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Комплектование информационно-методического фонда, дидактического и диагностического материала (банк данных) по содержанию курса.</w:t>
      </w:r>
    </w:p>
    <w:p w:rsidR="0036097F" w:rsidRPr="007B6786" w:rsidRDefault="0036097F" w:rsidP="0036097F">
      <w:pPr>
        <w:jc w:val="both"/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 xml:space="preserve">ФИО, </w:t>
            </w:r>
            <w:proofErr w:type="gramStart"/>
            <w:r w:rsidRPr="00CF26AB">
              <w:rPr>
                <w:b/>
              </w:rPr>
              <w:t>ответственный</w:t>
            </w:r>
            <w:proofErr w:type="gramEnd"/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</w:t>
            </w:r>
            <w:r w:rsidR="005428FF">
              <w:t>5</w:t>
            </w:r>
            <w:r w:rsidRPr="00E249D6">
              <w:t>-201</w:t>
            </w:r>
            <w:r w:rsidR="00A3432F">
              <w:t>6</w:t>
            </w:r>
            <w:r w:rsidRPr="00E249D6">
              <w:t xml:space="preserve"> 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5428FF">
              <w:t>4</w:t>
            </w:r>
            <w:r w:rsidR="00DB1E7B" w:rsidRPr="002D6182">
              <w:t>-201</w:t>
            </w:r>
            <w:r w:rsidR="005428FF">
              <w:t>5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DB1E7B">
              <w:t>ектив на 201</w:t>
            </w:r>
            <w:r w:rsidR="005428FF">
              <w:t>5</w:t>
            </w:r>
            <w:r w:rsidR="00DB1E7B">
              <w:t>-201</w:t>
            </w:r>
            <w:r w:rsidR="005428FF">
              <w:t>6</w:t>
            </w:r>
            <w:r w:rsidR="00DB1E7B">
              <w:t xml:space="preserve"> учебный год</w:t>
            </w:r>
          </w:p>
          <w:p w:rsidR="00C16449" w:rsidRPr="00E249D6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A3432F">
              <w:t xml:space="preserve">с </w:t>
            </w:r>
            <w:r w:rsidR="00DB1E7B">
              <w:t>планом работы ГМО в 201</w:t>
            </w:r>
            <w:r w:rsidR="005428FF">
              <w:t>5</w:t>
            </w:r>
            <w:r w:rsidR="00DB1E7B">
              <w:t>-201</w:t>
            </w:r>
            <w:r w:rsidR="005428FF">
              <w:t>6</w:t>
            </w:r>
            <w:r w:rsidR="00DB1E7B">
              <w:t xml:space="preserve"> уч. году. Цель, задачи.</w:t>
            </w:r>
          </w:p>
          <w:p w:rsidR="00C16449" w:rsidRPr="00E249D6" w:rsidRDefault="00872C0C" w:rsidP="00872C0C">
            <w:pPr>
              <w:pStyle w:val="a4"/>
            </w:pPr>
            <w:r>
              <w:rPr>
                <w:color w:val="000000"/>
              </w:rPr>
              <w:t xml:space="preserve">– </w:t>
            </w:r>
            <w:r w:rsidR="00C16449"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5428FF" w:rsidP="00CF26AB">
            <w:pPr>
              <w:jc w:val="center"/>
            </w:pPr>
            <w:r>
              <w:t>2</w:t>
            </w:r>
            <w:r w:rsidR="008C680D">
              <w:t>3</w:t>
            </w:r>
            <w:r>
              <w:t>.</w:t>
            </w:r>
            <w:r w:rsidR="000171A5">
              <w:t>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CF26AB">
            <w:r>
              <w:t>Фёдоров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Pr="00E249D6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8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C16449" w:rsidP="00CF26AB">
            <w:r>
              <w:t>Фёдоров И.Г.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872C0C" w:rsidRPr="009A5DF8" w:rsidRDefault="00872C0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872C0C" w:rsidRPr="00E249D6" w:rsidRDefault="00872C0C" w:rsidP="005C2908">
            <w:r w:rsidRPr="00E249D6">
              <w:t xml:space="preserve">Школьный этап </w:t>
            </w:r>
            <w:r w:rsidRPr="00E249D6">
              <w:rPr>
                <w:lang w:val="en-US"/>
              </w:rPr>
              <w:t>VI</w:t>
            </w:r>
            <w:r w:rsidR="00116E3D">
              <w:rPr>
                <w:lang w:val="en-US"/>
              </w:rPr>
              <w:t>II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872C0C" w:rsidRDefault="00872C0C" w:rsidP="00CF26AB">
            <w:pPr>
              <w:jc w:val="center"/>
            </w:pPr>
            <w:r>
              <w:t xml:space="preserve">До 31 </w:t>
            </w:r>
            <w:r w:rsidR="00F85CAD">
              <w:t>ноя</w:t>
            </w:r>
            <w:r>
              <w:t>бря</w:t>
            </w:r>
          </w:p>
          <w:p w:rsidR="00872C0C" w:rsidRDefault="00872C0C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872C0C" w:rsidRPr="009A5DF8" w:rsidRDefault="00872C0C" w:rsidP="00CF26AB">
            <w:r>
              <w:t>ООУ Дивногорска</w:t>
            </w:r>
          </w:p>
        </w:tc>
        <w:tc>
          <w:tcPr>
            <w:tcW w:w="2180" w:type="dxa"/>
            <w:vAlign w:val="center"/>
          </w:tcPr>
          <w:p w:rsidR="00872C0C" w:rsidRPr="009A5DF8" w:rsidRDefault="00872C0C" w:rsidP="00CF26A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E249D6" w:rsidRDefault="00872C0C" w:rsidP="00E249D6">
            <w:r>
              <w:t xml:space="preserve">Участие в </w:t>
            </w:r>
            <w:r w:rsidRPr="00E249D6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E249D6">
              <w:rPr>
                <w:lang w:val="en-US"/>
              </w:rPr>
              <w:t>I</w:t>
            </w:r>
            <w:r w:rsidRPr="00E249D6">
              <w:t xml:space="preserve"> 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</w:t>
            </w:r>
            <w:proofErr w:type="spellStart"/>
            <w:r w:rsidRPr="00E249D6">
              <w:t>ОРК</w:t>
            </w:r>
            <w:r>
              <w:t>и</w:t>
            </w:r>
            <w:r w:rsidRPr="00E249D6">
              <w:t>СЭ</w:t>
            </w:r>
            <w:proofErr w:type="spellEnd"/>
            <w:r w:rsidRPr="00E249D6">
              <w:t xml:space="preserve"> – о роли курса в гармонизации межконфессиональных, межэтнических отношений. </w:t>
            </w:r>
          </w:p>
        </w:tc>
        <w:tc>
          <w:tcPr>
            <w:tcW w:w="1189" w:type="dxa"/>
            <w:vAlign w:val="center"/>
          </w:tcPr>
          <w:p w:rsidR="00872C0C" w:rsidRPr="00872C0C" w:rsidRDefault="00872C0C" w:rsidP="00CF26AB">
            <w:pPr>
              <w:jc w:val="center"/>
            </w:pPr>
            <w:r>
              <w:t>По графику ИПКРО</w:t>
            </w:r>
          </w:p>
        </w:tc>
        <w:tc>
          <w:tcPr>
            <w:tcW w:w="2292" w:type="dxa"/>
            <w:vAlign w:val="center"/>
          </w:tcPr>
          <w:p w:rsidR="00872C0C" w:rsidRDefault="00872C0C" w:rsidP="00E249D6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872C0C" w:rsidRDefault="00872C0C" w:rsidP="00CF26AB">
            <w:r>
              <w:t xml:space="preserve">Фёдоров И.Г. 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Default="00872C0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872C0C" w:rsidRDefault="00872C0C" w:rsidP="00CF26AB">
            <w:pPr>
              <w:jc w:val="center"/>
            </w:pPr>
            <w:r>
              <w:t>По согласованию</w:t>
            </w:r>
          </w:p>
          <w:p w:rsidR="00872C0C" w:rsidRDefault="00872C0C" w:rsidP="00CF26AB"/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3F41FA" w:rsidRDefault="00872C0C" w:rsidP="003F41FA">
            <w:pPr>
              <w:jc w:val="both"/>
            </w:pPr>
            <w:r w:rsidRPr="003F41FA">
              <w:t>Работа с молодыми специалистами</w:t>
            </w:r>
          </w:p>
          <w:p w:rsidR="00872C0C" w:rsidRPr="002D6182" w:rsidRDefault="00872C0C" w:rsidP="003F41FA">
            <w:pPr>
              <w:jc w:val="both"/>
            </w:pPr>
            <w:r w:rsidRPr="003F41FA">
              <w:t xml:space="preserve">«Развитие профессиональных компетенций педагогов в контексте новых </w:t>
            </w:r>
            <w:r w:rsidRPr="003F41FA">
              <w:lastRenderedPageBreak/>
              <w:t>требований к организации обучения»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872C0C" w:rsidRDefault="00872C0C" w:rsidP="00CF26AB">
            <w:pPr>
              <w:jc w:val="center"/>
            </w:pPr>
            <w:r>
              <w:lastRenderedPageBreak/>
              <w:t xml:space="preserve">Индивидуально по </w:t>
            </w:r>
            <w:r>
              <w:lastRenderedPageBreak/>
              <w:t>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872C0C" w:rsidRPr="000D497A" w:rsidRDefault="00872C0C" w:rsidP="007A2BF8">
            <w:r w:rsidRPr="000D497A">
              <w:lastRenderedPageBreak/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872C0C" w:rsidRPr="000D497A" w:rsidRDefault="00872C0C" w:rsidP="007A2BF8">
            <w:r w:rsidRPr="000D497A">
              <w:t xml:space="preserve">Фёдоров И.Г. </w:t>
            </w:r>
          </w:p>
        </w:tc>
      </w:tr>
      <w:tr w:rsidR="005867DB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5867DB" w:rsidRDefault="005867DB" w:rsidP="00EC47E8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5867DB" w:rsidRPr="00E249D6" w:rsidRDefault="005867DB" w:rsidP="00CF26AB">
            <w:r w:rsidRPr="00E249D6">
              <w:t xml:space="preserve">Муниципальный этап </w:t>
            </w:r>
            <w:r w:rsidR="00F85CAD" w:rsidRPr="00E249D6">
              <w:rPr>
                <w:lang w:val="en-US"/>
              </w:rPr>
              <w:t>VI</w:t>
            </w:r>
            <w:r w:rsidR="00F85CAD">
              <w:rPr>
                <w:lang w:val="en-US"/>
              </w:rPr>
              <w:t>II</w:t>
            </w:r>
            <w:r w:rsidRPr="00E249D6">
              <w:t xml:space="preserve"> Общероссийской олимпиады школьников по основам православной культуры. </w:t>
            </w:r>
            <w:r w:rsidR="00F85CAD">
              <w:t xml:space="preserve"> </w:t>
            </w:r>
          </w:p>
        </w:tc>
        <w:tc>
          <w:tcPr>
            <w:tcW w:w="1189" w:type="dxa"/>
            <w:vAlign w:val="center"/>
          </w:tcPr>
          <w:p w:rsidR="005867DB" w:rsidRDefault="005428FF" w:rsidP="00D72CF9">
            <w:pPr>
              <w:jc w:val="center"/>
            </w:pPr>
            <w:r>
              <w:t>декабрь</w:t>
            </w:r>
          </w:p>
          <w:p w:rsidR="005867DB" w:rsidRDefault="005867DB" w:rsidP="002F7733">
            <w:pPr>
              <w:jc w:val="center"/>
            </w:pPr>
          </w:p>
        </w:tc>
        <w:tc>
          <w:tcPr>
            <w:tcW w:w="2292" w:type="dxa"/>
          </w:tcPr>
          <w:p w:rsidR="005867DB" w:rsidRPr="000D497A" w:rsidRDefault="005867DB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5867DB" w:rsidRPr="000D497A" w:rsidRDefault="005867DB" w:rsidP="00CF26AB">
            <w:r w:rsidRPr="000D497A">
              <w:t xml:space="preserve">Фёдоров И.Г. </w:t>
            </w:r>
          </w:p>
        </w:tc>
      </w:tr>
      <w:tr w:rsidR="005867DB" w:rsidRPr="009A5DF8" w:rsidTr="00872C0C"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67DB" w:rsidRPr="009A5DF8" w:rsidRDefault="005867DB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5867DB" w:rsidRPr="009A5DF8" w:rsidRDefault="00872C0C" w:rsidP="00CF26AB">
            <w:r>
              <w:t>Семинар «</w:t>
            </w:r>
            <w:r w:rsidR="005867DB" w:rsidRPr="001277F6">
              <w:t>Краеведческий компонент в процессе преподавания ОРКСЭ для воспитания бережного отношения к религиозному и культурному  наследию малой родины</w:t>
            </w:r>
            <w:r w:rsidR="005867DB">
              <w:t>»</w:t>
            </w:r>
          </w:p>
        </w:tc>
        <w:tc>
          <w:tcPr>
            <w:tcW w:w="1189" w:type="dxa"/>
            <w:vAlign w:val="center"/>
          </w:tcPr>
          <w:p w:rsidR="005867DB" w:rsidRDefault="00872C0C" w:rsidP="00D72CF9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292" w:type="dxa"/>
          </w:tcPr>
          <w:p w:rsidR="005867DB" w:rsidRPr="000D497A" w:rsidRDefault="005867DB" w:rsidP="00D72CF9">
            <w:r w:rsidRPr="000D497A">
              <w:t>образовательный центр при Епархии, Мира, 46</w:t>
            </w:r>
          </w:p>
        </w:tc>
        <w:tc>
          <w:tcPr>
            <w:tcW w:w="2180" w:type="dxa"/>
            <w:vAlign w:val="center"/>
          </w:tcPr>
          <w:p w:rsidR="005867DB" w:rsidRPr="000D497A" w:rsidRDefault="005867DB" w:rsidP="00CF26AB">
            <w:r w:rsidRPr="000D497A">
              <w:t xml:space="preserve">Фёдоров И.Г. </w:t>
            </w:r>
          </w:p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0D497A" w:rsidRPr="003D6B24" w:rsidRDefault="003D6B24" w:rsidP="005867DB">
            <w:r w:rsidRPr="003D6B24">
              <w:rPr>
                <w:lang w:val="en-US"/>
              </w:rPr>
              <w:t>XV</w:t>
            </w:r>
            <w:r w:rsidR="00AB4F96">
              <w:rPr>
                <w:lang w:val="en-US"/>
              </w:rPr>
              <w:t>I</w:t>
            </w:r>
            <w:r w:rsidRPr="003D6B24">
              <w:t xml:space="preserve"> Красноярские образо</w:t>
            </w:r>
            <w:r w:rsidR="005428FF"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0D497A" w:rsidRDefault="000D497A" w:rsidP="003D6B24">
            <w:pPr>
              <w:jc w:val="center"/>
            </w:pPr>
            <w:r>
              <w:t xml:space="preserve">Согласно плану </w:t>
            </w:r>
            <w:r w:rsidR="00872C0C">
              <w:t>ИПКРО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0D497A" w:rsidRPr="000D497A" w:rsidRDefault="000D497A" w:rsidP="005842E0">
            <w:r w:rsidRPr="000D497A">
              <w:t xml:space="preserve">Фёдоров И.Г. </w:t>
            </w:r>
          </w:p>
        </w:tc>
      </w:tr>
      <w:tr w:rsidR="000D497A" w:rsidRPr="009A5DF8" w:rsidTr="003F41FA">
        <w:trPr>
          <w:trHeight w:val="3496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0D497A" w:rsidRPr="004D27E5" w:rsidRDefault="000D497A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 xml:space="preserve">Методический </w:t>
            </w:r>
            <w:proofErr w:type="spellStart"/>
            <w:r w:rsidRPr="004D27E5">
              <w:rPr>
                <w:b/>
              </w:rPr>
              <w:t>трехмесячник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97A" w:rsidRPr="009A5DF8" w:rsidRDefault="000D497A" w:rsidP="00EC47E8">
            <w:pPr>
              <w:jc w:val="center"/>
            </w:pPr>
            <w:r>
              <w:t>Февраль</w:t>
            </w:r>
          </w:p>
          <w:p w:rsidR="000D497A" w:rsidRPr="009A5DF8" w:rsidRDefault="000D497A" w:rsidP="00EC47E8">
            <w:pPr>
              <w:jc w:val="center"/>
            </w:pPr>
            <w:r>
              <w:t>Март</w:t>
            </w:r>
          </w:p>
          <w:p w:rsidR="000D497A" w:rsidRPr="009A5DF8" w:rsidRDefault="000D497A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0D497A" w:rsidRPr="0042754E" w:rsidRDefault="000D497A" w:rsidP="004D27E5">
            <w:r w:rsidRPr="0042754E">
              <w:t xml:space="preserve">Заседание </w:t>
            </w:r>
            <w:r w:rsidR="0042754E" w:rsidRPr="0042754E">
              <w:t>Г</w:t>
            </w:r>
            <w:r w:rsidRPr="0042754E">
              <w:t>МО</w:t>
            </w:r>
          </w:p>
          <w:p w:rsidR="000D497A" w:rsidRDefault="005867DB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5867DB" w:rsidRPr="0042754E" w:rsidRDefault="005867DB" w:rsidP="00ED1651"/>
          <w:p w:rsidR="000D497A" w:rsidRPr="0042754E" w:rsidRDefault="0042754E" w:rsidP="00ED1651">
            <w:r w:rsidRPr="0042754E">
              <w:t>Родительские собрания в третьих классах</w:t>
            </w:r>
          </w:p>
          <w:p w:rsidR="000D497A" w:rsidRPr="0042754E" w:rsidRDefault="000D497A" w:rsidP="00ED1651"/>
          <w:p w:rsidR="0042754E" w:rsidRDefault="0042754E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>мероприятия по курсу ОРКСЭ в четвертых классах</w:t>
            </w:r>
            <w:r w:rsidR="00AB4F96">
              <w:t xml:space="preserve"> </w:t>
            </w:r>
          </w:p>
          <w:p w:rsidR="005867DB" w:rsidRDefault="005867DB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5867DB" w:rsidRDefault="005867DB" w:rsidP="00C31949"/>
          <w:p w:rsidR="005867DB" w:rsidRDefault="005867DB" w:rsidP="00C31949"/>
          <w:p w:rsidR="0042754E" w:rsidRPr="0042754E" w:rsidRDefault="0042754E" w:rsidP="00C31949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  <w:p w:rsidR="0042754E" w:rsidRPr="009A5DF8" w:rsidRDefault="0042754E" w:rsidP="00C31949"/>
        </w:tc>
        <w:tc>
          <w:tcPr>
            <w:tcW w:w="1189" w:type="dxa"/>
            <w:vAlign w:val="center"/>
          </w:tcPr>
          <w:p w:rsidR="00872C0C" w:rsidRDefault="00872C0C" w:rsidP="00C31949"/>
          <w:p w:rsidR="000D497A" w:rsidRPr="0042754E" w:rsidRDefault="005867DB" w:rsidP="00C31949">
            <w:r>
              <w:t>1</w:t>
            </w:r>
            <w:r w:rsidR="005428FF">
              <w:t>1</w:t>
            </w:r>
            <w:r>
              <w:t>.02</w:t>
            </w:r>
          </w:p>
          <w:p w:rsidR="0042754E" w:rsidRDefault="000D497A" w:rsidP="0042754E">
            <w:r w:rsidRPr="0042754E">
              <w:t>15.00</w:t>
            </w:r>
          </w:p>
          <w:p w:rsidR="0042754E" w:rsidRDefault="0042754E" w:rsidP="0042754E"/>
          <w:p w:rsidR="00872C0C" w:rsidRDefault="00872C0C" w:rsidP="0042754E"/>
          <w:p w:rsidR="00872C0C" w:rsidRDefault="00872C0C" w:rsidP="0042754E"/>
          <w:p w:rsidR="0042754E" w:rsidRDefault="00872C0C" w:rsidP="0042754E">
            <w:r w:rsidRPr="005867DB">
              <w:t>По согласованию</w:t>
            </w:r>
          </w:p>
          <w:p w:rsidR="0042754E" w:rsidRDefault="0042754E" w:rsidP="0042754E"/>
          <w:p w:rsidR="0042754E" w:rsidRDefault="0042754E" w:rsidP="0042754E"/>
          <w:p w:rsidR="00872C0C" w:rsidRDefault="00872C0C" w:rsidP="0042754E"/>
          <w:p w:rsidR="0042754E" w:rsidRDefault="0042754E" w:rsidP="0042754E"/>
          <w:p w:rsidR="000D497A" w:rsidRPr="00EC2A86" w:rsidRDefault="000D497A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872C0C" w:rsidRDefault="00872C0C" w:rsidP="00CF26AB"/>
          <w:p w:rsidR="000D497A" w:rsidRDefault="0042754E" w:rsidP="00CF26AB">
            <w:r w:rsidRPr="000D497A">
              <w:t>МБОУ «Школа №2» им. Ю.А. Гагарина</w:t>
            </w:r>
          </w:p>
          <w:p w:rsidR="000D497A" w:rsidRDefault="000D497A" w:rsidP="00CF26AB"/>
          <w:p w:rsidR="000D497A" w:rsidRDefault="000D497A" w:rsidP="00CF26AB"/>
          <w:p w:rsidR="000D497A" w:rsidRDefault="000D497A" w:rsidP="00CF26AB"/>
          <w:p w:rsidR="000D497A" w:rsidRDefault="0042754E" w:rsidP="00CF26AB">
            <w:r>
              <w:t xml:space="preserve">ООУ Дивногорска </w:t>
            </w:r>
          </w:p>
          <w:p w:rsidR="000D497A" w:rsidRDefault="000D497A" w:rsidP="00CF26AB"/>
          <w:p w:rsidR="0042754E" w:rsidRDefault="0042754E" w:rsidP="0042754E">
            <w:r>
              <w:t xml:space="preserve">ООУ Дивногорска </w:t>
            </w:r>
          </w:p>
          <w:p w:rsidR="0042754E" w:rsidRDefault="0042754E" w:rsidP="00CF26AB"/>
          <w:p w:rsidR="0042754E" w:rsidRDefault="0042754E" w:rsidP="00CF26AB"/>
          <w:p w:rsidR="005867DB" w:rsidRDefault="005867DB" w:rsidP="00CF26AB"/>
          <w:p w:rsidR="0042754E" w:rsidRPr="009A5DF8" w:rsidRDefault="005867DB" w:rsidP="00CF26AB">
            <w:r>
              <w:t>М</w:t>
            </w:r>
            <w:r w:rsidR="0042754E"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0D497A" w:rsidRDefault="0042754E" w:rsidP="00124FBB">
            <w:r w:rsidRPr="000D497A">
              <w:t xml:space="preserve">Фёдоров И.Г. </w:t>
            </w:r>
          </w:p>
          <w:p w:rsidR="000D497A" w:rsidRDefault="000D497A" w:rsidP="00124FBB"/>
          <w:p w:rsidR="000D497A" w:rsidRDefault="000D497A" w:rsidP="00124FBB"/>
          <w:p w:rsidR="000D497A" w:rsidRDefault="000D497A" w:rsidP="00124FBB"/>
          <w:p w:rsidR="00872C0C" w:rsidRDefault="00872C0C" w:rsidP="00124FBB"/>
          <w:p w:rsidR="000D497A" w:rsidRDefault="0042754E" w:rsidP="00124FB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42754E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124FBB"/>
          <w:p w:rsidR="00F64C16" w:rsidRDefault="00F64C16" w:rsidP="0042754E"/>
          <w:p w:rsidR="0042754E" w:rsidRDefault="0042754E" w:rsidP="0042754E">
            <w:r w:rsidRPr="000D497A">
              <w:t xml:space="preserve">Фёдоров И.Г. </w:t>
            </w:r>
          </w:p>
          <w:p w:rsidR="0042754E" w:rsidRDefault="0042754E" w:rsidP="00124FBB"/>
          <w:p w:rsidR="0042754E" w:rsidRPr="009A5DF8" w:rsidRDefault="0042754E" w:rsidP="00124FBB"/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0D497A" w:rsidRDefault="000D497A" w:rsidP="004D27E5">
            <w:r w:rsidRPr="003E7D6F">
              <w:t xml:space="preserve">Заседание </w:t>
            </w:r>
            <w:r w:rsidR="003D6B24">
              <w:t>Г</w:t>
            </w:r>
            <w:r w:rsidRPr="003E7D6F">
              <w:t>МО</w:t>
            </w:r>
          </w:p>
          <w:p w:rsidR="000D497A" w:rsidRDefault="000D497A" w:rsidP="004D27E5">
            <w:r>
              <w:t>«</w:t>
            </w:r>
            <w:r w:rsidR="005867DB">
              <w:t>Основные и</w:t>
            </w:r>
            <w:r>
              <w:t>тоги работы в 201</w:t>
            </w:r>
            <w:r w:rsidR="00351518">
              <w:t>5</w:t>
            </w:r>
            <w:r>
              <w:t>-201</w:t>
            </w:r>
            <w:r w:rsidR="00351518">
              <w:t>6</w:t>
            </w:r>
            <w:r>
              <w:t>г»</w:t>
            </w:r>
          </w:p>
          <w:p w:rsidR="000D497A" w:rsidRPr="009A5DF8" w:rsidRDefault="000D497A" w:rsidP="003D6B24">
            <w:r>
              <w:t xml:space="preserve">Планирование работы </w:t>
            </w:r>
            <w:r w:rsidR="003D6B24">
              <w:t>Г</w:t>
            </w:r>
            <w:r>
              <w:t>МО на новый учебный год</w:t>
            </w:r>
          </w:p>
        </w:tc>
        <w:tc>
          <w:tcPr>
            <w:tcW w:w="1189" w:type="dxa"/>
            <w:vAlign w:val="center"/>
          </w:tcPr>
          <w:p w:rsidR="000D497A" w:rsidRDefault="005867DB" w:rsidP="00CF26AB">
            <w:pPr>
              <w:jc w:val="center"/>
            </w:pPr>
            <w:r>
              <w:t>19</w:t>
            </w:r>
            <w:r w:rsidR="000D497A">
              <w:t>.05</w:t>
            </w:r>
            <w:r w:rsidR="00AB4F96">
              <w:t>.</w:t>
            </w:r>
          </w:p>
          <w:p w:rsidR="000D497A" w:rsidRDefault="000D497A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0D497A" w:rsidRPr="009A5DF8" w:rsidRDefault="003D6B24" w:rsidP="00CF26AB">
            <w:r w:rsidRPr="000D497A">
              <w:t>Фёдоров И.Г.</w:t>
            </w:r>
          </w:p>
        </w:tc>
      </w:tr>
      <w:tr w:rsidR="00CF4B52" w:rsidRPr="009A5DF8" w:rsidTr="003F41FA">
        <w:tc>
          <w:tcPr>
            <w:tcW w:w="2039" w:type="dxa"/>
            <w:gridSpan w:val="2"/>
            <w:vAlign w:val="center"/>
          </w:tcPr>
          <w:p w:rsidR="00CF4B52" w:rsidRDefault="00CF4B52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CF4B52" w:rsidRDefault="00CF4B52" w:rsidP="004D27E5">
            <w:r>
              <w:t>Наполнение методической копилки на сайте.</w:t>
            </w:r>
          </w:p>
          <w:p w:rsidR="00DB1E7B" w:rsidRDefault="00DB1E7B" w:rsidP="004D27E5"/>
          <w:p w:rsidR="005867DB" w:rsidRPr="002D6182" w:rsidRDefault="005867DB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5867DB" w:rsidRDefault="005867DB" w:rsidP="004D27E5"/>
          <w:p w:rsidR="00DB1E7B" w:rsidRPr="002D6182" w:rsidRDefault="00DB1E7B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DB1E7B" w:rsidRPr="002D6182" w:rsidRDefault="00DB1E7B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DB1E7B" w:rsidRPr="003E7D6F" w:rsidRDefault="00DB1E7B" w:rsidP="004D27E5"/>
        </w:tc>
        <w:tc>
          <w:tcPr>
            <w:tcW w:w="1189" w:type="dxa"/>
            <w:vAlign w:val="center"/>
          </w:tcPr>
          <w:p w:rsidR="00CF4B52" w:rsidRDefault="00CF4B52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CF4B52" w:rsidRDefault="00CF4B52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CF4B52" w:rsidRPr="000D497A" w:rsidRDefault="00CF4B52" w:rsidP="00CF26AB"/>
        </w:tc>
        <w:tc>
          <w:tcPr>
            <w:tcW w:w="2180" w:type="dxa"/>
            <w:vAlign w:val="center"/>
          </w:tcPr>
          <w:p w:rsidR="00CF4B52" w:rsidRDefault="00CF4B52" w:rsidP="00CF4B52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CF4B52" w:rsidRPr="000D497A" w:rsidRDefault="00CF4B52" w:rsidP="00CF26AB"/>
        </w:tc>
      </w:tr>
    </w:tbl>
    <w:p w:rsidR="009A5DF8" w:rsidRDefault="009A5DF8" w:rsidP="009A5DF8"/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 xml:space="preserve">Руководитель ГМО учителей </w:t>
      </w:r>
      <w:proofErr w:type="spellStart"/>
      <w:r w:rsidRPr="00104509">
        <w:rPr>
          <w:sz w:val="20"/>
          <w:szCs w:val="20"/>
        </w:rPr>
        <w:t>ОРКиСЭ</w:t>
      </w:r>
      <w:proofErr w:type="spellEnd"/>
      <w:r w:rsidRPr="00104509">
        <w:rPr>
          <w:sz w:val="20"/>
          <w:szCs w:val="20"/>
        </w:rPr>
        <w:t xml:space="preserve"> г. Дивногорска ________________  И.Г. Фёдоров 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</w:p>
    <w:p w:rsidR="0036097F" w:rsidRPr="00104509" w:rsidRDefault="0036097F" w:rsidP="009A5DF8">
      <w:pPr>
        <w:rPr>
          <w:sz w:val="20"/>
          <w:szCs w:val="20"/>
          <w:lang w:val="en-US"/>
        </w:rPr>
      </w:pPr>
      <w:bookmarkStart w:id="0" w:name="_GoBack"/>
      <w:bookmarkEnd w:id="0"/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D7" w:rsidRDefault="006507D7" w:rsidP="005C2908">
      <w:r>
        <w:separator/>
      </w:r>
    </w:p>
  </w:endnote>
  <w:endnote w:type="continuationSeparator" w:id="0">
    <w:p w:rsidR="006507D7" w:rsidRDefault="006507D7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D7" w:rsidRDefault="006507D7" w:rsidP="005C2908">
      <w:r>
        <w:separator/>
      </w:r>
    </w:p>
  </w:footnote>
  <w:footnote w:type="continuationSeparator" w:id="0">
    <w:p w:rsidR="006507D7" w:rsidRDefault="006507D7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171A5"/>
    <w:rsid w:val="000530A8"/>
    <w:rsid w:val="00095C62"/>
    <w:rsid w:val="000C12C8"/>
    <w:rsid w:val="000D497A"/>
    <w:rsid w:val="000E1F53"/>
    <w:rsid w:val="00104509"/>
    <w:rsid w:val="00116E3D"/>
    <w:rsid w:val="00124FBB"/>
    <w:rsid w:val="00215457"/>
    <w:rsid w:val="002274A8"/>
    <w:rsid w:val="00236FB7"/>
    <w:rsid w:val="002F7733"/>
    <w:rsid w:val="0034731F"/>
    <w:rsid w:val="00351518"/>
    <w:rsid w:val="0036097F"/>
    <w:rsid w:val="003D0802"/>
    <w:rsid w:val="003D6B24"/>
    <w:rsid w:val="003E7D6F"/>
    <w:rsid w:val="003F41FA"/>
    <w:rsid w:val="0042754E"/>
    <w:rsid w:val="004D0CB0"/>
    <w:rsid w:val="004D27E5"/>
    <w:rsid w:val="004F0F93"/>
    <w:rsid w:val="005222A9"/>
    <w:rsid w:val="0053010C"/>
    <w:rsid w:val="005314F2"/>
    <w:rsid w:val="005428FF"/>
    <w:rsid w:val="005465C2"/>
    <w:rsid w:val="005825DA"/>
    <w:rsid w:val="005867DB"/>
    <w:rsid w:val="005935EE"/>
    <w:rsid w:val="005C2908"/>
    <w:rsid w:val="005D1DDA"/>
    <w:rsid w:val="005E7CBA"/>
    <w:rsid w:val="005F4DC4"/>
    <w:rsid w:val="006074DD"/>
    <w:rsid w:val="006173F1"/>
    <w:rsid w:val="00626179"/>
    <w:rsid w:val="006507D7"/>
    <w:rsid w:val="0068104D"/>
    <w:rsid w:val="006A2781"/>
    <w:rsid w:val="007A127F"/>
    <w:rsid w:val="007B0A54"/>
    <w:rsid w:val="007B6786"/>
    <w:rsid w:val="007C7083"/>
    <w:rsid w:val="007D3D64"/>
    <w:rsid w:val="007F3A58"/>
    <w:rsid w:val="00836DF6"/>
    <w:rsid w:val="00847A88"/>
    <w:rsid w:val="00872C0C"/>
    <w:rsid w:val="008C40AC"/>
    <w:rsid w:val="008C680D"/>
    <w:rsid w:val="008E6D54"/>
    <w:rsid w:val="00916E8A"/>
    <w:rsid w:val="00920659"/>
    <w:rsid w:val="00943703"/>
    <w:rsid w:val="00946A14"/>
    <w:rsid w:val="009972FE"/>
    <w:rsid w:val="009A5DF8"/>
    <w:rsid w:val="00A33092"/>
    <w:rsid w:val="00A3432F"/>
    <w:rsid w:val="00A77545"/>
    <w:rsid w:val="00A84980"/>
    <w:rsid w:val="00AB4F96"/>
    <w:rsid w:val="00AF5E2F"/>
    <w:rsid w:val="00B52A82"/>
    <w:rsid w:val="00B7013B"/>
    <w:rsid w:val="00B75A17"/>
    <w:rsid w:val="00BC485E"/>
    <w:rsid w:val="00C16449"/>
    <w:rsid w:val="00C31949"/>
    <w:rsid w:val="00C81DD7"/>
    <w:rsid w:val="00CF26AB"/>
    <w:rsid w:val="00CF4B52"/>
    <w:rsid w:val="00D010C9"/>
    <w:rsid w:val="00D30B7D"/>
    <w:rsid w:val="00D440A9"/>
    <w:rsid w:val="00D53C1E"/>
    <w:rsid w:val="00D72CF9"/>
    <w:rsid w:val="00DB1E7B"/>
    <w:rsid w:val="00E249D6"/>
    <w:rsid w:val="00E24A8D"/>
    <w:rsid w:val="00E701F4"/>
    <w:rsid w:val="00EB5A2E"/>
    <w:rsid w:val="00EC2A86"/>
    <w:rsid w:val="00EC47E8"/>
    <w:rsid w:val="00ED1651"/>
    <w:rsid w:val="00ED228C"/>
    <w:rsid w:val="00F13806"/>
    <w:rsid w:val="00F4070B"/>
    <w:rsid w:val="00F53D35"/>
    <w:rsid w:val="00F64C16"/>
    <w:rsid w:val="00F85CAD"/>
    <w:rsid w:val="00F863CA"/>
    <w:rsid w:val="00F9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Елена Владимировна</cp:lastModifiedBy>
  <cp:revision>19</cp:revision>
  <cp:lastPrinted>2014-09-22T04:30:00Z</cp:lastPrinted>
  <dcterms:created xsi:type="dcterms:W3CDTF">2013-10-24T08:48:00Z</dcterms:created>
  <dcterms:modified xsi:type="dcterms:W3CDTF">2015-10-01T02:18:00Z</dcterms:modified>
</cp:coreProperties>
</file>